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EF" w:rsidRDefault="004874EF" w:rsidP="004874EF">
      <w:pPr>
        <w:tabs>
          <w:tab w:val="left" w:pos="6165"/>
        </w:tabs>
        <w:jc w:val="both"/>
        <w:rPr>
          <w:rFonts w:ascii="Comic Sans MS" w:hAnsi="Comic Sans MS" w:cs="Tahoma"/>
          <w:sz w:val="24"/>
          <w:szCs w:val="24"/>
        </w:rPr>
      </w:pPr>
    </w:p>
    <w:tbl>
      <w:tblPr>
        <w:tblW w:w="0" w:type="auto"/>
        <w:tblCellSpacing w:w="20" w:type="dxa"/>
        <w:tblBorders>
          <w:top w:val="inset" w:sz="24" w:space="0" w:color="FF6600"/>
          <w:left w:val="inset" w:sz="24" w:space="0" w:color="FF6600"/>
          <w:bottom w:val="inset" w:sz="24" w:space="0" w:color="FF6600"/>
          <w:right w:val="inset" w:sz="24" w:space="0" w:color="FF6600"/>
          <w:insideH w:val="inset" w:sz="24" w:space="0" w:color="FF6600"/>
          <w:insideV w:val="inset" w:sz="24" w:space="0" w:color="FF6600"/>
        </w:tblBorders>
        <w:tblLook w:val="04A0"/>
      </w:tblPr>
      <w:tblGrid>
        <w:gridCol w:w="9813"/>
      </w:tblGrid>
      <w:tr w:rsidR="004874EF" w:rsidRPr="00811F20" w:rsidTr="00F30DB5">
        <w:trPr>
          <w:trHeight w:val="690"/>
          <w:tblCellSpacing w:w="20" w:type="dxa"/>
        </w:trPr>
        <w:tc>
          <w:tcPr>
            <w:tcW w:w="9733" w:type="dxa"/>
            <w:vAlign w:val="center"/>
          </w:tcPr>
          <w:p w:rsidR="004874EF" w:rsidRPr="007127C1" w:rsidRDefault="004874EF" w:rsidP="00F30DB5">
            <w:pPr>
              <w:tabs>
                <w:tab w:val="center" w:pos="4758"/>
              </w:tabs>
              <w:spacing w:after="0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ahoma"/>
                <w:sz w:val="28"/>
                <w:szCs w:val="28"/>
              </w:rPr>
              <w:t>PIANO DIGITALE TRIENNALE</w:t>
            </w:r>
          </w:p>
        </w:tc>
      </w:tr>
    </w:tbl>
    <w:p w:rsidR="004874EF" w:rsidRDefault="004874EF" w:rsidP="004874EF">
      <w:pPr>
        <w:jc w:val="both"/>
        <w:rPr>
          <w:b/>
          <w:color w:val="008000"/>
          <w:u w:val="single"/>
        </w:rPr>
      </w:pPr>
    </w:p>
    <w:p w:rsidR="004874EF" w:rsidRPr="002D512C" w:rsidRDefault="004874EF" w:rsidP="004874EF">
      <w:pPr>
        <w:jc w:val="both"/>
        <w:rPr>
          <w:rFonts w:ascii="Comic Sans MS" w:hAnsi="Comic Sans MS"/>
          <w:b/>
          <w:sz w:val="24"/>
          <w:szCs w:val="24"/>
        </w:rPr>
      </w:pPr>
      <w:r w:rsidRPr="002D512C">
        <w:rPr>
          <w:rFonts w:ascii="Comic Sans MS" w:hAnsi="Comic Sans MS"/>
          <w:b/>
          <w:sz w:val="24"/>
          <w:szCs w:val="24"/>
        </w:rPr>
        <w:t xml:space="preserve">PROGETTO TRIENNALE D’INTERVENTO DELL’ANIMATORE DIGITALE E DEL TEAM  </w:t>
      </w:r>
    </w:p>
    <w:p w:rsidR="004874EF" w:rsidRPr="002D512C" w:rsidRDefault="004874EF" w:rsidP="004874EF">
      <w:pPr>
        <w:spacing w:after="0"/>
        <w:jc w:val="right"/>
        <w:rPr>
          <w:rFonts w:ascii="Comic Sans MS" w:hAnsi="Comic Sans MS"/>
          <w:b/>
          <w:sz w:val="20"/>
          <w:szCs w:val="20"/>
        </w:rPr>
      </w:pPr>
      <w:r w:rsidRPr="002D512C">
        <w:rPr>
          <w:rFonts w:ascii="Comic Sans MS" w:hAnsi="Comic Sans MS"/>
          <w:sz w:val="20"/>
          <w:szCs w:val="20"/>
          <w:shd w:val="clear" w:color="auto" w:fill="FFFFFF"/>
        </w:rPr>
        <w:t>A cura dell’Animatore Digitale Scoccia Isabella</w:t>
      </w:r>
    </w:p>
    <w:p w:rsidR="004874EF" w:rsidRPr="002D512C" w:rsidRDefault="004874EF" w:rsidP="004874EF">
      <w:pPr>
        <w:spacing w:after="0"/>
        <w:jc w:val="right"/>
        <w:rPr>
          <w:rFonts w:ascii="Comic Sans MS" w:hAnsi="Comic Sans MS"/>
          <w:sz w:val="20"/>
          <w:szCs w:val="20"/>
          <w:shd w:val="clear" w:color="auto" w:fill="FFFFFF"/>
        </w:rPr>
      </w:pPr>
      <w:r w:rsidRPr="002D512C">
        <w:rPr>
          <w:rFonts w:ascii="Comic Sans MS" w:hAnsi="Comic Sans MS"/>
          <w:sz w:val="20"/>
          <w:szCs w:val="20"/>
          <w:shd w:val="clear" w:color="auto" w:fill="FFFFFF"/>
        </w:rPr>
        <w:t xml:space="preserve">e del Team Faraoni Sabrina, </w:t>
      </w:r>
      <w:proofErr w:type="spellStart"/>
      <w:r w:rsidRPr="002D512C">
        <w:rPr>
          <w:rFonts w:ascii="Comic Sans MS" w:hAnsi="Comic Sans MS"/>
          <w:sz w:val="20"/>
          <w:szCs w:val="20"/>
          <w:shd w:val="clear" w:color="auto" w:fill="FFFFFF"/>
        </w:rPr>
        <w:t>Palmucci</w:t>
      </w:r>
      <w:proofErr w:type="spellEnd"/>
      <w:r w:rsidRPr="002D512C">
        <w:rPr>
          <w:rFonts w:ascii="Comic Sans MS" w:hAnsi="Comic Sans MS"/>
          <w:sz w:val="20"/>
          <w:szCs w:val="20"/>
          <w:shd w:val="clear" w:color="auto" w:fill="FFFFFF"/>
        </w:rPr>
        <w:t xml:space="preserve"> Laura, Rossetti Lorenza</w:t>
      </w:r>
    </w:p>
    <w:p w:rsidR="004874EF" w:rsidRPr="002D512C" w:rsidRDefault="004874EF" w:rsidP="004874E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874EF" w:rsidRPr="002D512C" w:rsidRDefault="004874EF" w:rsidP="004874EF">
      <w:pPr>
        <w:jc w:val="both"/>
        <w:rPr>
          <w:rFonts w:ascii="Comic Sans MS" w:hAnsi="Comic Sans MS"/>
          <w:sz w:val="24"/>
          <w:szCs w:val="24"/>
        </w:rPr>
      </w:pPr>
      <w:r w:rsidRPr="002D512C">
        <w:rPr>
          <w:rFonts w:ascii="Comic Sans MS" w:hAnsi="Comic Sans MS"/>
          <w:sz w:val="24"/>
          <w:szCs w:val="24"/>
        </w:rPr>
        <w:t>L’</w:t>
      </w:r>
      <w:r w:rsidRPr="002D512C">
        <w:rPr>
          <w:rFonts w:ascii="Comic Sans MS" w:hAnsi="Comic Sans MS"/>
          <w:b/>
          <w:sz w:val="24"/>
          <w:szCs w:val="24"/>
        </w:rPr>
        <w:t xml:space="preserve">Animatore Digitale </w:t>
      </w:r>
      <w:r w:rsidRPr="002D512C">
        <w:rPr>
          <w:rFonts w:ascii="Comic Sans MS" w:hAnsi="Comic Sans MS"/>
          <w:sz w:val="24"/>
          <w:szCs w:val="24"/>
        </w:rPr>
        <w:t>è un docente che, insieme al Dirigente Scolastico e al Direttore Amministrativo, ha il compito di coordinare la diffusione dell’innovazione digitale nell’ambito</w:t>
      </w:r>
      <w:r>
        <w:rPr>
          <w:rFonts w:ascii="Comic Sans MS" w:hAnsi="Comic Sans MS"/>
          <w:sz w:val="24"/>
          <w:szCs w:val="24"/>
        </w:rPr>
        <w:t xml:space="preserve"> </w:t>
      </w:r>
      <w:r w:rsidRPr="002D512C">
        <w:rPr>
          <w:rFonts w:ascii="Comic Sans MS" w:hAnsi="Comic Sans MS"/>
          <w:sz w:val="24"/>
          <w:szCs w:val="24"/>
        </w:rPr>
        <w:t>delle azioni previste dal Piano Nazionale Scuola Digitale (Legge 13 luglio 2015, n. 107 cit</w:t>
      </w:r>
      <w:r w:rsidRPr="002D512C">
        <w:rPr>
          <w:rFonts w:ascii="Comic Sans MS" w:hAnsi="Comic Sans MS"/>
          <w:color w:val="000000"/>
          <w:sz w:val="24"/>
          <w:szCs w:val="24"/>
        </w:rPr>
        <w:t xml:space="preserve">. comma 56 art.1 </w:t>
      </w:r>
      <w:r w:rsidRPr="002D512C">
        <w:rPr>
          <w:rFonts w:ascii="Comic Sans MS" w:hAnsi="Comic Sans MS"/>
          <w:i/>
          <w:color w:val="000000"/>
          <w:sz w:val="24"/>
          <w:szCs w:val="24"/>
        </w:rPr>
        <w:t>“al fine di sviluppare e migliorare le competenze digitali degli studenti e di rendere la tecnologia digitale uno strumento didattico di costruzione delle competenze in generale …”)</w:t>
      </w:r>
    </w:p>
    <w:p w:rsidR="004874EF" w:rsidRPr="002D512C" w:rsidRDefault="004874EF" w:rsidP="004874EF">
      <w:pPr>
        <w:jc w:val="both"/>
        <w:rPr>
          <w:rFonts w:ascii="Comic Sans MS" w:hAnsi="Comic Sans MS"/>
          <w:sz w:val="24"/>
          <w:szCs w:val="24"/>
        </w:rPr>
      </w:pPr>
      <w:r w:rsidRPr="002D512C">
        <w:rPr>
          <w:rFonts w:ascii="Comic Sans MS" w:hAnsi="Comic Sans MS"/>
          <w:sz w:val="24"/>
          <w:szCs w:val="24"/>
        </w:rPr>
        <w:t xml:space="preserve">Individuato dal Dirigente Scolastico di ogni Istituto, è fruitore di una formazione specifica affinché possa (rif. </w:t>
      </w:r>
      <w:proofErr w:type="spellStart"/>
      <w:r w:rsidRPr="002D512C">
        <w:rPr>
          <w:rFonts w:ascii="Comic Sans MS" w:hAnsi="Comic Sans MS"/>
          <w:sz w:val="24"/>
          <w:szCs w:val="24"/>
        </w:rPr>
        <w:t>Prot</w:t>
      </w:r>
      <w:proofErr w:type="spellEnd"/>
      <w:r w:rsidRPr="002D512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2D512C">
        <w:rPr>
          <w:rFonts w:ascii="Comic Sans MS" w:hAnsi="Comic Sans MS"/>
          <w:sz w:val="24"/>
          <w:szCs w:val="24"/>
        </w:rPr>
        <w:t>N°</w:t>
      </w:r>
      <w:proofErr w:type="spellEnd"/>
      <w:r w:rsidRPr="002D512C">
        <w:rPr>
          <w:rFonts w:ascii="Comic Sans MS" w:hAnsi="Comic Sans MS"/>
          <w:sz w:val="24"/>
          <w:szCs w:val="24"/>
        </w:rPr>
        <w:t xml:space="preserve"> 17791 del 19/11/2015) “favorire il processo di digitalizzazione delle scuole nonché diffondere le politiche legate all'innovazione didattica attraverso azioni di accompagnamento e di sostegno sul territorio del piano PNSD”. </w:t>
      </w:r>
    </w:p>
    <w:p w:rsidR="004874EF" w:rsidRPr="002D512C" w:rsidRDefault="004874EF" w:rsidP="004874EF">
      <w:pPr>
        <w:jc w:val="both"/>
        <w:rPr>
          <w:rFonts w:ascii="Comic Sans MS" w:hAnsi="Comic Sans MS"/>
          <w:color w:val="444444"/>
          <w:sz w:val="24"/>
          <w:szCs w:val="24"/>
        </w:rPr>
      </w:pPr>
      <w:r w:rsidRPr="002D512C">
        <w:rPr>
          <w:rFonts w:ascii="Comic Sans MS" w:hAnsi="Comic Sans MS"/>
          <w:sz w:val="24"/>
          <w:szCs w:val="24"/>
        </w:rPr>
        <w:t xml:space="preserve">L’Animatore Digitale è affiancato e aiutato da un </w:t>
      </w:r>
      <w:r w:rsidRPr="002D512C">
        <w:rPr>
          <w:rFonts w:ascii="Comic Sans MS" w:hAnsi="Comic Sans MS"/>
          <w:b/>
          <w:sz w:val="24"/>
          <w:szCs w:val="24"/>
        </w:rPr>
        <w:t>Team per l’innovazione,</w:t>
      </w:r>
      <w:r w:rsidRPr="002D512C">
        <w:rPr>
          <w:rFonts w:ascii="Comic Sans MS" w:hAnsi="Comic Sans MS"/>
          <w:sz w:val="24"/>
          <w:szCs w:val="24"/>
        </w:rPr>
        <w:t xml:space="preserve"> che supporta e </w:t>
      </w:r>
      <w:r w:rsidRPr="002D512C">
        <w:rPr>
          <w:rFonts w:ascii="Comic Sans MS" w:hAnsi="Comic Sans MS"/>
          <w:sz w:val="24"/>
          <w:szCs w:val="24"/>
          <w:shd w:val="clear" w:color="auto" w:fill="FFFFFF"/>
        </w:rPr>
        <w:t>accompagna l'innovazione didattica nell’ istituzione scolastica  e, come l'Animatore digitale, è fruitore di formazione specifica. Il</w:t>
      </w:r>
      <w:r w:rsidRPr="002D512C">
        <w:rPr>
          <w:rStyle w:val="apple-converted-space"/>
          <w:rFonts w:ascii="Comic Sans MS" w:hAnsi="Comic Sans MS"/>
          <w:b/>
          <w:color w:val="000000"/>
          <w:sz w:val="24"/>
          <w:szCs w:val="24"/>
          <w:shd w:val="clear" w:color="auto" w:fill="FFFFFF"/>
        </w:rPr>
        <w:t> </w:t>
      </w:r>
      <w:r w:rsidRPr="002D512C">
        <w:rPr>
          <w:rStyle w:val="Enfasigrassetto"/>
          <w:rFonts w:ascii="Comic Sans MS" w:hAnsi="Comic Sans MS"/>
          <w:color w:val="000000"/>
          <w:sz w:val="24"/>
          <w:szCs w:val="24"/>
          <w:bdr w:val="none" w:sz="0" w:space="0" w:color="auto" w:frame="1"/>
          <w:shd w:val="clear" w:color="auto" w:fill="FFFFFF"/>
        </w:rPr>
        <w:t>Team per l'innovazione digitale</w:t>
      </w:r>
      <w:r w:rsidRPr="002D512C">
        <w:rPr>
          <w:rFonts w:ascii="Comic Sans MS" w:hAnsi="Comic Sans MS"/>
          <w:sz w:val="24"/>
          <w:szCs w:val="24"/>
          <w:shd w:val="clear" w:color="auto" w:fill="FFFFFF"/>
        </w:rPr>
        <w:t xml:space="preserve"> è costituito da </w:t>
      </w:r>
      <w:r>
        <w:rPr>
          <w:rFonts w:ascii="Comic Sans MS" w:hAnsi="Comic Sans MS"/>
          <w:sz w:val="24"/>
          <w:szCs w:val="24"/>
          <w:shd w:val="clear" w:color="auto" w:fill="FFFFFF"/>
        </w:rPr>
        <w:t>tre</w:t>
      </w:r>
      <w:r w:rsidRPr="002D512C">
        <w:rPr>
          <w:rFonts w:ascii="Comic Sans MS" w:hAnsi="Comic Sans MS"/>
          <w:sz w:val="24"/>
          <w:szCs w:val="24"/>
          <w:shd w:val="clear" w:color="auto" w:fill="FFFFFF"/>
        </w:rPr>
        <w:t xml:space="preserve"> docenti.</w:t>
      </w:r>
    </w:p>
    <w:p w:rsidR="004874EF" w:rsidRDefault="004874EF" w:rsidP="004874EF">
      <w:pPr>
        <w:jc w:val="both"/>
        <w:rPr>
          <w:rFonts w:ascii="Comic Sans MS" w:hAnsi="Comic Sans MS"/>
          <w:sz w:val="24"/>
          <w:szCs w:val="24"/>
        </w:rPr>
      </w:pPr>
      <w:r w:rsidRPr="002D512C">
        <w:rPr>
          <w:rFonts w:ascii="Comic Sans MS" w:hAnsi="Comic Sans MS"/>
          <w:sz w:val="24"/>
          <w:szCs w:val="24"/>
        </w:rPr>
        <w:t xml:space="preserve">Il MIUR chiede alla figura dell’Animatore Digitale di poter sviluppare progettualità sui seguenti ambiti: </w:t>
      </w:r>
    </w:p>
    <w:p w:rsidR="004874EF" w:rsidRPr="002D512C" w:rsidRDefault="004874EF" w:rsidP="004874EF">
      <w:pPr>
        <w:jc w:val="both"/>
        <w:rPr>
          <w:rFonts w:ascii="Comic Sans MS" w:hAnsi="Comic Sans MS"/>
          <w:sz w:val="24"/>
          <w:szCs w:val="24"/>
        </w:rPr>
      </w:pPr>
    </w:p>
    <w:p w:rsidR="004874EF" w:rsidRPr="00C25611" w:rsidRDefault="004874EF" w:rsidP="004874EF">
      <w:pPr>
        <w:pStyle w:val="Paragrafoelenco"/>
        <w:numPr>
          <w:ilvl w:val="0"/>
          <w:numId w:val="2"/>
        </w:numPr>
        <w:spacing w:before="240" w:line="48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C25611">
        <w:rPr>
          <w:rFonts w:ascii="Comic Sans MS" w:hAnsi="Comic Sans MS"/>
          <w:b/>
          <w:sz w:val="24"/>
          <w:szCs w:val="24"/>
        </w:rPr>
        <w:t xml:space="preserve">FORMAZIONE INTERNA </w:t>
      </w:r>
    </w:p>
    <w:p w:rsidR="004874EF" w:rsidRPr="00C25611" w:rsidRDefault="004874EF" w:rsidP="004874EF">
      <w:pPr>
        <w:pStyle w:val="Paragrafoelenco"/>
        <w:numPr>
          <w:ilvl w:val="0"/>
          <w:numId w:val="2"/>
        </w:numPr>
        <w:spacing w:before="240" w:line="48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C25611">
        <w:rPr>
          <w:rFonts w:ascii="Comic Sans MS" w:hAnsi="Comic Sans MS"/>
          <w:b/>
          <w:sz w:val="24"/>
          <w:szCs w:val="24"/>
        </w:rPr>
        <w:t>COINVOLGIMENTO DELLA COMUNITA’ SCOLASTICA</w:t>
      </w:r>
    </w:p>
    <w:p w:rsidR="004874EF" w:rsidRPr="00C25611" w:rsidRDefault="004874EF" w:rsidP="004874EF">
      <w:pPr>
        <w:pStyle w:val="Paragrafoelenco"/>
        <w:numPr>
          <w:ilvl w:val="0"/>
          <w:numId w:val="2"/>
        </w:numPr>
        <w:spacing w:before="240" w:line="48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C25611">
        <w:rPr>
          <w:rFonts w:ascii="Comic Sans MS" w:hAnsi="Comic Sans MS"/>
          <w:b/>
          <w:sz w:val="24"/>
          <w:szCs w:val="24"/>
        </w:rPr>
        <w:t xml:space="preserve">CREAZIONE </w:t>
      </w:r>
      <w:proofErr w:type="spellStart"/>
      <w:r w:rsidRPr="00C25611">
        <w:rPr>
          <w:rFonts w:ascii="Comic Sans MS" w:hAnsi="Comic Sans MS"/>
          <w:b/>
          <w:sz w:val="24"/>
          <w:szCs w:val="24"/>
        </w:rPr>
        <w:t>DI</w:t>
      </w:r>
      <w:proofErr w:type="spellEnd"/>
      <w:r w:rsidRPr="00C25611">
        <w:rPr>
          <w:rFonts w:ascii="Comic Sans MS" w:hAnsi="Comic Sans MS"/>
          <w:b/>
          <w:sz w:val="24"/>
          <w:szCs w:val="24"/>
        </w:rPr>
        <w:t xml:space="preserve"> SOLUZIONI INNOVATIVE </w:t>
      </w:r>
    </w:p>
    <w:p w:rsidR="004874EF" w:rsidRPr="002D512C" w:rsidRDefault="004874EF" w:rsidP="004874EF">
      <w:pPr>
        <w:pStyle w:val="Paragrafoelenco"/>
        <w:spacing w:before="240" w:line="480" w:lineRule="auto"/>
        <w:jc w:val="both"/>
        <w:rPr>
          <w:rFonts w:ascii="Comic Sans MS" w:hAnsi="Comic Sans MS"/>
          <w:b/>
          <w:sz w:val="24"/>
          <w:szCs w:val="24"/>
        </w:rPr>
      </w:pPr>
    </w:p>
    <w:p w:rsidR="004874EF" w:rsidRDefault="004874EF" w:rsidP="004874E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976A3">
        <w:rPr>
          <w:rFonts w:ascii="Comic Sans MS" w:hAnsi="Comic Sans MS"/>
          <w:b/>
          <w:sz w:val="24"/>
          <w:szCs w:val="24"/>
        </w:rPr>
        <w:t>FORMAZIONE INTERNA</w:t>
      </w:r>
      <w:r w:rsidRPr="005976A3">
        <w:rPr>
          <w:rFonts w:ascii="Comic Sans MS" w:hAnsi="Comic Sans MS"/>
          <w:sz w:val="24"/>
          <w:szCs w:val="24"/>
        </w:rPr>
        <w:t xml:space="preserve">: stimolare la formazione interna alla scuola sui temi del PNSD, attraverso l’organizzazione e la coordinazione di laboratori formativi (senza essere necessariamente un formatore), favorendo l’animazione e la partecipazione di tutta la comunità scolastica alle attività formative. </w:t>
      </w:r>
    </w:p>
    <w:p w:rsidR="004874EF" w:rsidRPr="005976A3" w:rsidRDefault="004874EF" w:rsidP="004874EF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4874EF" w:rsidRDefault="004874EF" w:rsidP="004874E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976A3">
        <w:rPr>
          <w:rFonts w:ascii="Comic Sans MS" w:hAnsi="Comic Sans MS"/>
          <w:b/>
          <w:sz w:val="24"/>
          <w:szCs w:val="24"/>
        </w:rPr>
        <w:t>COINVOLGIMENTO DELLA COMUNITÀ SCOLASTICA</w:t>
      </w:r>
      <w:r w:rsidRPr="005976A3">
        <w:rPr>
          <w:rFonts w:ascii="Comic Sans MS" w:hAnsi="Comic Sans MS"/>
          <w:sz w:val="24"/>
          <w:szCs w:val="24"/>
        </w:rPr>
        <w:t xml:space="preserve">: favorire la partecipazione e stimolare il protagonismo degli studenti nell’organizzazione di workshop e altre attività, anche strutturate, sui temi del PNSD, anche aprendo i momenti formativi alle famiglie e ad altri attori del territorio, per la realizzazione di una cultura digitale condivisa. </w:t>
      </w:r>
    </w:p>
    <w:p w:rsidR="004874EF" w:rsidRPr="005976A3" w:rsidRDefault="004874EF" w:rsidP="004874EF">
      <w:pPr>
        <w:pStyle w:val="Paragrafoelenco"/>
        <w:ind w:left="360"/>
        <w:jc w:val="both"/>
        <w:rPr>
          <w:rFonts w:ascii="Comic Sans MS" w:hAnsi="Comic Sans MS"/>
          <w:sz w:val="24"/>
          <w:szCs w:val="24"/>
        </w:rPr>
      </w:pPr>
    </w:p>
    <w:p w:rsidR="004874EF" w:rsidRPr="005976A3" w:rsidRDefault="004874EF" w:rsidP="004874E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976A3">
        <w:rPr>
          <w:rFonts w:ascii="Comic Sans MS" w:hAnsi="Comic Sans MS"/>
          <w:b/>
          <w:sz w:val="24"/>
          <w:szCs w:val="24"/>
        </w:rPr>
        <w:t xml:space="preserve">CREAZIONE </w:t>
      </w:r>
      <w:proofErr w:type="spellStart"/>
      <w:r w:rsidRPr="005976A3">
        <w:rPr>
          <w:rFonts w:ascii="Comic Sans MS" w:hAnsi="Comic Sans MS"/>
          <w:b/>
          <w:sz w:val="24"/>
          <w:szCs w:val="24"/>
        </w:rPr>
        <w:t>DI</w:t>
      </w:r>
      <w:proofErr w:type="spellEnd"/>
      <w:r w:rsidRPr="005976A3">
        <w:rPr>
          <w:rFonts w:ascii="Comic Sans MS" w:hAnsi="Comic Sans MS"/>
          <w:b/>
          <w:sz w:val="24"/>
          <w:szCs w:val="24"/>
        </w:rPr>
        <w:t xml:space="preserve"> SOLUZIONI INNOVATIVE</w:t>
      </w:r>
      <w:r w:rsidRPr="005976A3">
        <w:rPr>
          <w:rFonts w:ascii="Comic Sans MS" w:hAnsi="Comic Sans MS"/>
          <w:sz w:val="24"/>
          <w:szCs w:val="24"/>
        </w:rPr>
        <w:t xml:space="preserve">: individuare soluzioni metodologiche e tecnologiche sostenibili da diffondere all’interno degli ambienti della scuola (es. uso di particolari strumenti per la didattica di cui la scuola si è dotata; la pratica di una metodologia comune; informazione su innovazioni esistenti in altre scuole; un laboratorio di </w:t>
      </w:r>
      <w:proofErr w:type="spellStart"/>
      <w:r w:rsidRPr="005976A3">
        <w:rPr>
          <w:rFonts w:ascii="Comic Sans MS" w:hAnsi="Comic Sans MS"/>
          <w:sz w:val="24"/>
          <w:szCs w:val="24"/>
        </w:rPr>
        <w:t>coding</w:t>
      </w:r>
      <w:proofErr w:type="spellEnd"/>
      <w:r w:rsidRPr="005976A3">
        <w:rPr>
          <w:rFonts w:ascii="Comic Sans MS" w:hAnsi="Comic Sans MS"/>
          <w:sz w:val="24"/>
          <w:szCs w:val="24"/>
        </w:rPr>
        <w:t xml:space="preserve"> per tutti gli studenti), coerenti con l’analisi dei fabbisogni della scuola stessa.</w:t>
      </w:r>
    </w:p>
    <w:p w:rsidR="004874EF" w:rsidRPr="002D512C" w:rsidRDefault="004874EF" w:rsidP="004874EF">
      <w:pPr>
        <w:jc w:val="both"/>
        <w:rPr>
          <w:rFonts w:ascii="Comic Sans MS" w:hAnsi="Comic Sans MS"/>
          <w:sz w:val="24"/>
          <w:szCs w:val="24"/>
        </w:rPr>
      </w:pPr>
    </w:p>
    <w:p w:rsidR="004874EF" w:rsidRDefault="004874EF" w:rsidP="004874EF">
      <w:pPr>
        <w:jc w:val="both"/>
        <w:rPr>
          <w:rFonts w:ascii="Comic Sans MS" w:hAnsi="Comic Sans MS"/>
          <w:sz w:val="24"/>
          <w:szCs w:val="24"/>
        </w:rPr>
      </w:pPr>
      <w:r w:rsidRPr="002D512C">
        <w:rPr>
          <w:rFonts w:ascii="Comic Sans MS" w:hAnsi="Comic Sans MS"/>
          <w:sz w:val="24"/>
          <w:szCs w:val="24"/>
        </w:rPr>
        <w:t xml:space="preserve">Il progetto triennale, che sarà comunque suscettibile di modifiche legate alla dinamicità del contesto scolastico, vuole valorizzare una visione della tecnologia funzionale alla didattica. Vi è la necessità infatti di adeguare la pratica dell'insegnamento alle mutate condizioni socioeconomiche. </w:t>
      </w:r>
    </w:p>
    <w:p w:rsidR="004874EF" w:rsidRPr="002D512C" w:rsidRDefault="004874EF" w:rsidP="004874EF">
      <w:pPr>
        <w:jc w:val="both"/>
        <w:rPr>
          <w:rFonts w:ascii="Comic Sans MS" w:hAnsi="Comic Sans MS"/>
          <w:sz w:val="24"/>
          <w:szCs w:val="24"/>
        </w:rPr>
      </w:pPr>
    </w:p>
    <w:p w:rsidR="004874EF" w:rsidRPr="002D512C" w:rsidRDefault="004874EF" w:rsidP="004874EF">
      <w:pPr>
        <w:jc w:val="both"/>
        <w:rPr>
          <w:rFonts w:ascii="Comic Sans MS" w:hAnsi="Comic Sans MS"/>
          <w:sz w:val="24"/>
          <w:szCs w:val="24"/>
        </w:rPr>
      </w:pPr>
      <w:r w:rsidRPr="002D512C">
        <w:rPr>
          <w:rFonts w:ascii="Comic Sans MS" w:hAnsi="Comic Sans MS"/>
          <w:sz w:val="24"/>
          <w:szCs w:val="24"/>
        </w:rPr>
        <w:t xml:space="preserve">La tecnologia diventa non l'obiettivo, ma lo strumento per realizzare un modello educativo basato sulle competenze come riportato nel testo del PNSD “Se l’obiettivo del nostro sistema educativo è sviluppare le competenze degli studenti, invece che semplicemente “trasmettere” programmi di studio, allora il ruolo della didattica per competenze, abilitata dalle competenze digitali, è fondamentale in quanto attiva processi cognitivi, promuove dinamiche relazionali e induce consapevolezza”. </w:t>
      </w:r>
      <w:r w:rsidRPr="002D512C">
        <w:rPr>
          <w:rFonts w:ascii="Comic Sans MS" w:hAnsi="Comic Sans MS"/>
          <w:color w:val="000000"/>
          <w:sz w:val="24"/>
          <w:szCs w:val="24"/>
          <w:shd w:val="clear" w:color="auto" w:fill="FFFFFF"/>
        </w:rPr>
        <w:t>Si tratta di un’opportunità di innovare la scuola, adeguando non solo le strutture e le dotazioni tecnologiche a disposizione degli insegnanti e dell’organizzazione,  ma soprattutto le metodologie didattiche e le strategie usate con gli alunni in classe.</w:t>
      </w:r>
    </w:p>
    <w:p w:rsidR="004874EF" w:rsidRDefault="004874EF" w:rsidP="004874EF">
      <w:pPr>
        <w:spacing w:after="0"/>
        <w:jc w:val="both"/>
        <w:rPr>
          <w:color w:val="222222"/>
          <w:shd w:val="clear" w:color="auto" w:fill="FFFFFF"/>
        </w:rPr>
      </w:pPr>
    </w:p>
    <w:p w:rsidR="004874EF" w:rsidRDefault="004874EF" w:rsidP="004874EF">
      <w:pPr>
        <w:spacing w:after="0"/>
        <w:jc w:val="both"/>
        <w:rPr>
          <w:color w:val="222222"/>
          <w:shd w:val="clear" w:color="auto" w:fill="FFFFFF"/>
        </w:rPr>
      </w:pPr>
    </w:p>
    <w:p w:rsidR="004874EF" w:rsidRDefault="004874EF" w:rsidP="004874EF">
      <w:pPr>
        <w:spacing w:after="0"/>
        <w:jc w:val="both"/>
        <w:rPr>
          <w:color w:val="222222"/>
          <w:shd w:val="clear" w:color="auto" w:fill="FFFFFF"/>
        </w:rPr>
      </w:pPr>
    </w:p>
    <w:tbl>
      <w:tblPr>
        <w:tblStyle w:val="Grigliatabella"/>
        <w:tblW w:w="0" w:type="auto"/>
        <w:tblBorders>
          <w:top w:val="dotDash" w:sz="8" w:space="0" w:color="FF9900"/>
          <w:left w:val="dotDash" w:sz="8" w:space="0" w:color="FF9900"/>
          <w:bottom w:val="dotDash" w:sz="8" w:space="0" w:color="FF9900"/>
          <w:right w:val="dotDash" w:sz="8" w:space="0" w:color="FF9900"/>
          <w:insideH w:val="dotDash" w:sz="8" w:space="0" w:color="FF9900"/>
          <w:insideV w:val="dotDash" w:sz="8" w:space="0" w:color="FF9900"/>
        </w:tblBorders>
        <w:tblLook w:val="04A0"/>
      </w:tblPr>
      <w:tblGrid>
        <w:gridCol w:w="959"/>
        <w:gridCol w:w="8895"/>
      </w:tblGrid>
      <w:tr w:rsidR="004874EF" w:rsidTr="00F30DB5">
        <w:trPr>
          <w:trHeight w:val="145"/>
        </w:trPr>
        <w:tc>
          <w:tcPr>
            <w:tcW w:w="0" w:type="auto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auto"/>
              <w:right w:val="single" w:sz="4" w:space="0" w:color="FF6600"/>
            </w:tcBorders>
          </w:tcPr>
          <w:p w:rsidR="004874EF" w:rsidRDefault="004874EF" w:rsidP="00F30DB5">
            <w:pPr>
              <w:ind w:left="360"/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4874EF" w:rsidRDefault="004874EF" w:rsidP="00F30DB5">
            <w:pPr>
              <w:ind w:left="360"/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D91345"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FFFF"/>
              </w:rPr>
              <w:t>PIANO TRIENNALE 2016-2019</w:t>
            </w:r>
          </w:p>
          <w:p w:rsidR="004874EF" w:rsidRPr="00D91345" w:rsidRDefault="004874EF" w:rsidP="00F30DB5">
            <w:pPr>
              <w:ind w:left="360"/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</w:tc>
      </w:tr>
      <w:tr w:rsidR="004874EF" w:rsidTr="00F30DB5">
        <w:trPr>
          <w:cantSplit/>
          <w:trHeight w:val="11838"/>
        </w:trPr>
        <w:tc>
          <w:tcPr>
            <w:tcW w:w="959" w:type="dxa"/>
            <w:tcBorders>
              <w:top w:val="single" w:sz="4" w:space="0" w:color="auto"/>
              <w:left w:val="single" w:sz="4" w:space="0" w:color="FF6600"/>
              <w:bottom w:val="single" w:sz="4" w:space="0" w:color="auto"/>
              <w:right w:val="single" w:sz="4" w:space="0" w:color="FF6600"/>
            </w:tcBorders>
            <w:shd w:val="clear" w:color="auto" w:fill="FFD85D"/>
            <w:textDirection w:val="btLr"/>
          </w:tcPr>
          <w:p w:rsidR="004874EF" w:rsidRPr="00805D12" w:rsidRDefault="004874EF" w:rsidP="00F30DB5">
            <w:pPr>
              <w:ind w:left="173" w:right="11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06946"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D85D"/>
              </w:rPr>
              <w:t>FORMAZIONE INTERNA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D85D"/>
              </w:rPr>
              <w:t xml:space="preserve">                                                   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FF6600"/>
              <w:bottom w:val="single" w:sz="4" w:space="0" w:color="auto"/>
              <w:right w:val="single" w:sz="4" w:space="0" w:color="auto"/>
            </w:tcBorders>
          </w:tcPr>
          <w:p w:rsidR="004874EF" w:rsidRPr="00405F6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 xml:space="preserve">Pubblicizzazione delle finalità del PNSD con il corpo docenti da parte dell’Animatore e del Team. </w:t>
            </w:r>
          </w:p>
          <w:p w:rsidR="004874EF" w:rsidRPr="00405F6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>Formazione specifica dell’A.D. e del Team.</w:t>
            </w:r>
          </w:p>
          <w:p w:rsidR="004874EF" w:rsidRPr="00405F6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 xml:space="preserve">Creazione e amministrazione da parte dell’Animatore del gruppo “Piano digitale e Innovazione” nella piattaforma </w:t>
            </w:r>
            <w:proofErr w:type="spellStart"/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>Edmodo</w:t>
            </w:r>
            <w:proofErr w:type="spellEnd"/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 xml:space="preserve"> per condividere buone pratiche e scambiare risorse.</w:t>
            </w:r>
          </w:p>
          <w:p w:rsidR="004874EF" w:rsidRPr="00405F6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>Corsi di formazione interni, tenuti dall’Animatore, su metodologie e strumenti digitali per i colleghi della Scuola Secondaria (su richiesta dei colleghi stessi, valutando le loro necessità).</w:t>
            </w:r>
            <w:r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[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2016-17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]</w:t>
            </w:r>
          </w:p>
          <w:p w:rsidR="004874EF" w:rsidRPr="0012648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>Corso di formazione interna tenuto dal Team (Sabrina Faraoni) sulla costruzione di un ipertesto per i docenti della Scuola d’Infanzia “Bellezze”.</w:t>
            </w:r>
            <w:r w:rsidRPr="00FB301C">
              <w:rPr>
                <w:rFonts w:ascii="Comic Sans MS" w:hAnsi="Comic Sans MS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74EF" w:rsidRPr="00126480" w:rsidRDefault="004874EF" w:rsidP="00F30DB5">
            <w:pPr>
              <w:spacing w:line="276" w:lineRule="auto"/>
              <w:ind w:left="360"/>
              <w:jc w:val="both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[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2016-17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]</w:t>
            </w:r>
          </w:p>
          <w:p w:rsidR="004874EF" w:rsidRPr="00405F6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 xml:space="preserve">Corso di formazione interna tenuto dal Team (Laura </w:t>
            </w:r>
            <w:proofErr w:type="spellStart"/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>Palmucci</w:t>
            </w:r>
            <w:proofErr w:type="spellEnd"/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 xml:space="preserve">) su programmi di base di videoscrittura, uso LIM e libri digitali e loro risorse, per </w:t>
            </w:r>
            <w:r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>le</w:t>
            </w: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 xml:space="preserve"> collegh</w:t>
            </w:r>
            <w:r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 xml:space="preserve"> della Primaria.</w:t>
            </w:r>
            <w:r w:rsidRPr="00FB301C">
              <w:rPr>
                <w:rFonts w:ascii="Comic Sans MS" w:hAnsi="Comic Sans MS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[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2016-17 ]</w:t>
            </w:r>
          </w:p>
          <w:p w:rsidR="004874EF" w:rsidRPr="00405F6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 xml:space="preserve">Azione di segnalazione di eventi/opportunità formative in ambito digitale per il corpo docente da parte dell’Animatore e del Team. </w:t>
            </w:r>
          </w:p>
          <w:p w:rsidR="004874EF" w:rsidRPr="00405F6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>Supporto quotidiano ai docenti sull’uso degli strumenti tecnologici già presenti a scuola, sull’uso del registro elettronico e sull’uso di programmi di utilità online (piattaforme didattiche)</w:t>
            </w:r>
          </w:p>
          <w:p w:rsidR="004874EF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 w:rsidRPr="00405F60"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  <w:t>Diffusione di metodologie e processi di didattica attiva e collaborativa nelle classi e incoraggiamento  all’utilizzo di testi digitali, di piattaforme didattiche online e del server di rete (Samba) per la condivisione di documenti tra plessi.</w:t>
            </w:r>
          </w:p>
          <w:p w:rsidR="004874EF" w:rsidRPr="0012648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Corso di formazione a cura della Talent s.r.l. di Osimo su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Coding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e Pensiero Computazionale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e robotica (9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ore)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[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2017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-18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].</w:t>
            </w:r>
          </w:p>
          <w:p w:rsidR="004874EF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Formazione interna da parte delle docenti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Palmucci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/Faraoni (Team) per le colleghe della Primaria sulla produzione di un e-book (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Calameo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).</w:t>
            </w:r>
          </w:p>
          <w:p w:rsidR="004874EF" w:rsidRPr="00D96D0B" w:rsidRDefault="004874EF" w:rsidP="004874EF">
            <w:pPr>
              <w:pStyle w:val="Paragrafoelenco"/>
              <w:numPr>
                <w:ilvl w:val="0"/>
                <w:numId w:val="3"/>
              </w:numPr>
              <w:jc w:val="both"/>
              <w:rPr>
                <w:color w:val="222222"/>
                <w:shd w:val="clear" w:color="auto" w:fill="FFFFFF"/>
              </w:rPr>
            </w:pPr>
            <w:r w:rsidRPr="00251445">
              <w:rPr>
                <w:rFonts w:ascii="Comic Sans MS" w:hAnsi="Comic Sans MS"/>
                <w:sz w:val="24"/>
                <w:szCs w:val="24"/>
              </w:rPr>
              <w:t xml:space="preserve">Corso di formazione interno, tenuto dall’Animatore o da esperto esterno su 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Coding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e pensiero computazionale  [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a.s.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2018-19].</w:t>
            </w:r>
          </w:p>
          <w:p w:rsidR="004874EF" w:rsidRPr="00D96D0B" w:rsidRDefault="004874EF" w:rsidP="00F30DB5">
            <w:pPr>
              <w:jc w:val="both"/>
              <w:rPr>
                <w:color w:val="222222"/>
                <w:shd w:val="clear" w:color="auto" w:fill="FFFFFF"/>
              </w:rPr>
            </w:pPr>
          </w:p>
        </w:tc>
      </w:tr>
      <w:tr w:rsidR="004874EF" w:rsidTr="00F30DB5">
        <w:trPr>
          <w:cantSplit/>
          <w:trHeight w:val="5376"/>
        </w:trPr>
        <w:tc>
          <w:tcPr>
            <w:tcW w:w="959" w:type="dxa"/>
            <w:vMerge w:val="restart"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  <w:shd w:val="clear" w:color="auto" w:fill="FDE9D9" w:themeFill="accent6" w:themeFillTint="33"/>
            <w:textDirection w:val="btLr"/>
          </w:tcPr>
          <w:p w:rsidR="004874EF" w:rsidRPr="007343CD" w:rsidRDefault="004874EF" w:rsidP="00F30DB5">
            <w:pPr>
              <w:ind w:left="113" w:right="113"/>
              <w:jc w:val="center"/>
              <w:rPr>
                <w:color w:val="C00000"/>
                <w:shd w:val="clear" w:color="auto" w:fill="FFFFFF"/>
              </w:rPr>
            </w:pPr>
            <w:r w:rsidRPr="00805D12">
              <w:rPr>
                <w:rFonts w:ascii="Comic Sans MS" w:hAnsi="Comic Sans MS"/>
                <w:b/>
                <w:color w:val="C00000"/>
                <w:shd w:val="clear" w:color="auto" w:fill="FDE9D9" w:themeFill="accent6" w:themeFillTint="33"/>
              </w:rPr>
              <w:lastRenderedPageBreak/>
              <w:t>COINVOLGIMENTO DELLA COMUNITÀ SCOLASTICA</w:t>
            </w:r>
            <w:r>
              <w:rPr>
                <w:rFonts w:ascii="Comic Sans MS" w:hAnsi="Comic Sans MS"/>
                <w:b/>
                <w:color w:val="C00000"/>
                <w:shd w:val="clear" w:color="auto" w:fill="FDE9D9" w:themeFill="accent6" w:themeFillTint="33"/>
              </w:rPr>
              <w:t xml:space="preserve">      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FF6600"/>
              <w:bottom w:val="single" w:sz="4" w:space="0" w:color="auto"/>
              <w:right w:val="single" w:sz="4" w:space="0" w:color="auto"/>
            </w:tcBorders>
          </w:tcPr>
          <w:p w:rsidR="004874EF" w:rsidRDefault="004874EF" w:rsidP="00F30DB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874EF" w:rsidRPr="00D96D0B" w:rsidRDefault="004874EF" w:rsidP="00F30DB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874EF" w:rsidRPr="007F4129" w:rsidRDefault="004874EF" w:rsidP="004874E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F4129">
              <w:rPr>
                <w:rFonts w:ascii="Comic Sans MS" w:hAnsi="Comic Sans MS"/>
                <w:sz w:val="24"/>
                <w:szCs w:val="24"/>
              </w:rPr>
              <w:t>Eventi aperti al territorio, con particolare riferimento ai genitori e agli alunni sui temi del PNSD (cittadinanza digitale, sicurezza, uso dei social network, cyber bullismo) Nell’anno scolastico 2016/17 tali incontri saranno tenuti dall’Associazione AIART.</w:t>
            </w:r>
          </w:p>
          <w:p w:rsidR="004874EF" w:rsidRPr="007F4129" w:rsidRDefault="004874EF" w:rsidP="004874E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F4129">
              <w:rPr>
                <w:rFonts w:ascii="Comic Sans MS" w:hAnsi="Comic Sans MS"/>
                <w:sz w:val="24"/>
                <w:szCs w:val="24"/>
              </w:rPr>
              <w:t>Utilizzo di strumenti digitali (registro elettronico) per la condivisione con le famiglie, in tempo reale, di informazioni,  documenti, monitoraggi/questionari.</w:t>
            </w:r>
          </w:p>
          <w:p w:rsidR="004874EF" w:rsidRDefault="004874EF" w:rsidP="004874E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F4129">
              <w:rPr>
                <w:rFonts w:ascii="Comic Sans MS" w:hAnsi="Comic Sans MS"/>
                <w:sz w:val="24"/>
                <w:szCs w:val="24"/>
              </w:rPr>
              <w:t>Utilizzo della posta elettronica per le comunicazioni dalla scuola a</w:t>
            </w:r>
            <w:r>
              <w:rPr>
                <w:rFonts w:ascii="Comic Sans MS" w:hAnsi="Comic Sans MS"/>
                <w:sz w:val="24"/>
                <w:szCs w:val="24"/>
              </w:rPr>
              <w:t>i docenti</w:t>
            </w:r>
            <w:r w:rsidRPr="007F412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874EF" w:rsidRDefault="004874EF" w:rsidP="004874E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26480">
              <w:rPr>
                <w:rFonts w:ascii="Comic Sans MS" w:hAnsi="Comic Sans MS"/>
                <w:sz w:val="24"/>
                <w:szCs w:val="24"/>
              </w:rPr>
              <w:t xml:space="preserve">Incontro con Polizia Postale per l’iniziativa “Una vita da social” 25 gennaio </w:t>
            </w:r>
          </w:p>
          <w:p w:rsidR="004874EF" w:rsidRDefault="004874EF" w:rsidP="00F30DB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251445">
              <w:rPr>
                <w:rFonts w:ascii="Comic Sans MS" w:hAnsi="Comic Sans MS"/>
                <w:sz w:val="24"/>
                <w:szCs w:val="24"/>
              </w:rPr>
              <w:t>( mattino-ragazzi, sera-genitori ed insegnanti)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874EF" w:rsidRDefault="004874EF" w:rsidP="00F30DB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874EF" w:rsidRPr="00251445" w:rsidRDefault="004874EF" w:rsidP="00F30DB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</w:p>
        </w:tc>
      </w:tr>
      <w:tr w:rsidR="004874EF" w:rsidTr="00F30DB5">
        <w:trPr>
          <w:cantSplit/>
          <w:trHeight w:val="60"/>
        </w:trPr>
        <w:tc>
          <w:tcPr>
            <w:tcW w:w="959" w:type="dxa"/>
            <w:vMerge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DE9D9" w:themeFill="accent6" w:themeFillTint="33"/>
            <w:textDirection w:val="btLr"/>
          </w:tcPr>
          <w:p w:rsidR="004874EF" w:rsidRPr="00805D12" w:rsidRDefault="004874EF" w:rsidP="00F30DB5">
            <w:pPr>
              <w:ind w:left="113" w:right="113"/>
              <w:jc w:val="center"/>
              <w:rPr>
                <w:rFonts w:ascii="Comic Sans MS" w:hAnsi="Comic Sans MS"/>
                <w:b/>
                <w:color w:val="C00000"/>
                <w:shd w:val="clear" w:color="auto" w:fill="FDE9D9" w:themeFill="accent6" w:themeFillTint="33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FF6600"/>
              <w:bottom w:val="nil"/>
              <w:right w:val="nil"/>
            </w:tcBorders>
          </w:tcPr>
          <w:p w:rsidR="004874EF" w:rsidRDefault="004874EF" w:rsidP="00F30DB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74EF" w:rsidTr="00F30DB5">
        <w:trPr>
          <w:cantSplit/>
          <w:trHeight w:val="1143"/>
        </w:trPr>
        <w:tc>
          <w:tcPr>
            <w:tcW w:w="95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textDirection w:val="btLr"/>
          </w:tcPr>
          <w:p w:rsidR="004874EF" w:rsidRPr="007343CD" w:rsidRDefault="004874EF" w:rsidP="00F30DB5">
            <w:pPr>
              <w:ind w:left="113" w:right="11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05D12"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CC99"/>
              </w:rPr>
              <w:lastRenderedPageBreak/>
              <w:t xml:space="preserve">REAZIONE </w:t>
            </w:r>
            <w:proofErr w:type="spellStart"/>
            <w:r w:rsidRPr="00805D12"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CC99"/>
              </w:rPr>
              <w:t>DI</w:t>
            </w:r>
            <w:proofErr w:type="spellEnd"/>
            <w:r w:rsidRPr="00805D12"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CC99"/>
              </w:rPr>
              <w:t xml:space="preserve"> SOLUZIONI INNOVATIVE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  <w:shd w:val="clear" w:color="auto" w:fill="FFCC99"/>
              </w:rPr>
              <w:t xml:space="preserve">                       </w:t>
            </w:r>
          </w:p>
        </w:tc>
        <w:tc>
          <w:tcPr>
            <w:tcW w:w="8895" w:type="dxa"/>
            <w:tcBorders>
              <w:top w:val="nil"/>
              <w:left w:val="single" w:sz="4" w:space="0" w:color="FF6600"/>
              <w:bottom w:val="nil"/>
              <w:right w:val="nil"/>
            </w:tcBorders>
          </w:tcPr>
          <w:p w:rsidR="004874EF" w:rsidRPr="00593796" w:rsidRDefault="004874EF" w:rsidP="004874E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10C8">
              <w:rPr>
                <w:rFonts w:ascii="Comic Sans MS" w:hAnsi="Comic Sans MS"/>
                <w:sz w:val="24"/>
                <w:szCs w:val="24"/>
              </w:rPr>
              <w:t>Ricognizione continua della dotazione tecnologica di Istituto e sua eventuale implementazione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874EF" w:rsidRPr="00593796" w:rsidRDefault="004874EF" w:rsidP="004874E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10C8">
              <w:rPr>
                <w:rFonts w:ascii="Comic Sans MS" w:hAnsi="Comic Sans MS"/>
                <w:sz w:val="24"/>
                <w:szCs w:val="24"/>
              </w:rPr>
              <w:t>Ricognizione delle buone pratiche già presenti nell’Istituto e opera di sensibilizzazione quando non esistenti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874EF" w:rsidRPr="00593796" w:rsidRDefault="004874EF" w:rsidP="004874E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10C8">
              <w:rPr>
                <w:rFonts w:ascii="Comic Sans MS" w:hAnsi="Comic Sans MS"/>
                <w:sz w:val="24"/>
                <w:szCs w:val="24"/>
              </w:rPr>
              <w:t xml:space="preserve">Regolamentazione dell’uso di tutte le attrezzature della scuola (aula informatica, LIM, computer portatili, videoproiettori, </w:t>
            </w:r>
            <w:proofErr w:type="spellStart"/>
            <w:r w:rsidRPr="006D10C8">
              <w:rPr>
                <w:rFonts w:ascii="Comic Sans MS" w:hAnsi="Comic Sans MS"/>
                <w:sz w:val="24"/>
                <w:szCs w:val="24"/>
              </w:rPr>
              <w:t>tablet</w:t>
            </w:r>
            <w:proofErr w:type="spellEnd"/>
            <w:r w:rsidRPr="006D10C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6D10C8">
              <w:rPr>
                <w:rFonts w:ascii="Comic Sans MS" w:hAnsi="Comic Sans MS"/>
                <w:sz w:val="24"/>
                <w:szCs w:val="24"/>
              </w:rPr>
              <w:t>ecc…</w:t>
            </w:r>
            <w:proofErr w:type="spellEnd"/>
            <w:r w:rsidRPr="006D10C8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:rsidR="004874EF" w:rsidRPr="00593796" w:rsidRDefault="004874EF" w:rsidP="004874E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10C8">
              <w:rPr>
                <w:rFonts w:ascii="Comic Sans MS" w:hAnsi="Comic Sans MS"/>
                <w:sz w:val="24"/>
                <w:szCs w:val="24"/>
              </w:rPr>
              <w:t xml:space="preserve">Diffusione dell’utilizzo di piattaforme didattiche gratuite e online: </w:t>
            </w:r>
            <w:proofErr w:type="spellStart"/>
            <w:r w:rsidRPr="006D10C8">
              <w:rPr>
                <w:rFonts w:ascii="Comic Sans MS" w:hAnsi="Comic Sans MS"/>
                <w:sz w:val="24"/>
                <w:szCs w:val="24"/>
              </w:rPr>
              <w:t>Edmodo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874EF" w:rsidRPr="00593796" w:rsidRDefault="004874EF" w:rsidP="004874E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10C8">
              <w:rPr>
                <w:rFonts w:ascii="Comic Sans MS" w:hAnsi="Comic Sans MS"/>
                <w:sz w:val="24"/>
                <w:szCs w:val="24"/>
              </w:rPr>
              <w:t xml:space="preserve">Utilizzo del server di rete (Samba) come unità centrale di memoria, per salvare in rete i materiali prodotti dagli alunni e dai docenti e per poterli così condividere tra plessi e  lavorare su di essi da qualsiasi  </w:t>
            </w:r>
            <w:proofErr w:type="spellStart"/>
            <w:r w:rsidRPr="006D10C8">
              <w:rPr>
                <w:rFonts w:ascii="Comic Sans MS" w:hAnsi="Comic Sans MS"/>
                <w:sz w:val="24"/>
                <w:szCs w:val="24"/>
              </w:rPr>
              <w:t>pc</w:t>
            </w:r>
            <w:proofErr w:type="spellEnd"/>
            <w:r w:rsidRPr="006D10C8">
              <w:rPr>
                <w:rFonts w:ascii="Comic Sans MS" w:hAnsi="Comic Sans MS"/>
                <w:sz w:val="24"/>
                <w:szCs w:val="24"/>
              </w:rPr>
              <w:t xml:space="preserve"> si utilizzi.</w:t>
            </w:r>
          </w:p>
          <w:p w:rsidR="004874EF" w:rsidRPr="00593796" w:rsidRDefault="004874EF" w:rsidP="004874E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10C8">
              <w:rPr>
                <w:rFonts w:ascii="Comic Sans MS" w:hAnsi="Comic Sans MS"/>
                <w:sz w:val="24"/>
                <w:szCs w:val="24"/>
              </w:rPr>
              <w:t>Dotazione di LIM in ogni aula della Scuola Primaria e Secondaria.</w:t>
            </w:r>
          </w:p>
          <w:p w:rsidR="004874EF" w:rsidRPr="00593796" w:rsidRDefault="004874EF" w:rsidP="004874E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D10C8">
              <w:rPr>
                <w:rFonts w:ascii="Comic Sans MS" w:hAnsi="Comic Sans MS"/>
                <w:sz w:val="24"/>
                <w:szCs w:val="24"/>
              </w:rPr>
              <w:t xml:space="preserve">Dotazione di </w:t>
            </w:r>
            <w:proofErr w:type="spellStart"/>
            <w:r w:rsidRPr="006D10C8">
              <w:rPr>
                <w:rFonts w:ascii="Comic Sans MS" w:hAnsi="Comic Sans MS"/>
                <w:sz w:val="24"/>
                <w:szCs w:val="24"/>
              </w:rPr>
              <w:t>tablet</w:t>
            </w:r>
            <w:proofErr w:type="spellEnd"/>
            <w:r w:rsidRPr="006D10C8">
              <w:rPr>
                <w:rFonts w:ascii="Comic Sans MS" w:hAnsi="Comic Sans MS"/>
                <w:sz w:val="24"/>
                <w:szCs w:val="24"/>
              </w:rPr>
              <w:t xml:space="preserve"> individuali per una classe prima della Scuola Secondaria e per il laboratorio informatico della Scuola Primaria “Fermi”. Il fine è sperimentare una nuova didattica in cui si riduce l’uso dei libri cartacei e in cui l’obiettivo è il potenziamento delle competenze digitali degli studenti in un’ottica collaborativa, </w:t>
            </w:r>
            <w:proofErr w:type="spellStart"/>
            <w:r w:rsidRPr="006D10C8">
              <w:rPr>
                <w:rFonts w:ascii="Comic Sans MS" w:hAnsi="Comic Sans MS"/>
                <w:sz w:val="24"/>
                <w:szCs w:val="24"/>
              </w:rPr>
              <w:t>laboratoriale</w:t>
            </w:r>
            <w:proofErr w:type="spellEnd"/>
            <w:r w:rsidRPr="006D10C8">
              <w:rPr>
                <w:rFonts w:ascii="Comic Sans MS" w:hAnsi="Comic Sans MS"/>
                <w:sz w:val="24"/>
                <w:szCs w:val="24"/>
              </w:rPr>
              <w:t xml:space="preserve"> e innovativa (classe capovolta, realizzazione lavori di gruppo su piattaforma, ecc.) e in seguito trasmettere quanto sperimentato ai colleghi delle altre classi.</w:t>
            </w:r>
          </w:p>
          <w:p w:rsidR="004874EF" w:rsidRPr="0012648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6D10C8">
              <w:rPr>
                <w:rFonts w:ascii="Comic Sans MS" w:hAnsi="Comic Sans MS"/>
                <w:sz w:val="24"/>
                <w:szCs w:val="24"/>
              </w:rPr>
              <w:t xml:space="preserve">Sperimentazione </w:t>
            </w:r>
            <w:proofErr w:type="spellStart"/>
            <w:r w:rsidRPr="006D10C8">
              <w:rPr>
                <w:rFonts w:ascii="Comic Sans MS" w:hAnsi="Comic Sans MS"/>
                <w:sz w:val="24"/>
                <w:szCs w:val="24"/>
              </w:rPr>
              <w:t>Byod</w:t>
            </w:r>
            <w:proofErr w:type="spellEnd"/>
            <w:r w:rsidRPr="006D10C8">
              <w:rPr>
                <w:rFonts w:ascii="Comic Sans MS" w:hAnsi="Comic Sans MS"/>
                <w:sz w:val="24"/>
                <w:szCs w:val="24"/>
              </w:rPr>
              <w:t xml:space="preserve"> nella classe </w:t>
            </w:r>
            <w:smartTag w:uri="urn:schemas-microsoft-com:office:smarttags" w:element="metricconverter">
              <w:smartTagPr>
                <w:attr w:name="ProductID" w:val="4C"/>
              </w:smartTagPr>
              <w:r w:rsidRPr="006D10C8">
                <w:rPr>
                  <w:rFonts w:ascii="Comic Sans MS" w:hAnsi="Comic Sans MS"/>
                  <w:sz w:val="24"/>
                  <w:szCs w:val="24"/>
                </w:rPr>
                <w:t>4C</w:t>
              </w:r>
            </w:smartTag>
            <w:r w:rsidRPr="006D10C8">
              <w:rPr>
                <w:rFonts w:ascii="Comic Sans MS" w:hAnsi="Comic Sans MS"/>
                <w:sz w:val="24"/>
                <w:szCs w:val="24"/>
              </w:rPr>
              <w:t xml:space="preserve"> della Scuola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Primaria Aldo Moro a cura dell’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6D10C8">
              <w:rPr>
                <w:rFonts w:ascii="Comic Sans MS" w:hAnsi="Comic Sans MS"/>
                <w:sz w:val="24"/>
                <w:szCs w:val="24"/>
              </w:rPr>
              <w:t>ns</w:t>
            </w:r>
            <w:proofErr w:type="spellEnd"/>
            <w:r w:rsidRPr="006D10C8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6D10C8">
              <w:rPr>
                <w:rFonts w:ascii="Comic Sans MS" w:hAnsi="Comic Sans MS"/>
                <w:sz w:val="24"/>
                <w:szCs w:val="24"/>
              </w:rPr>
              <w:t>ingolani</w:t>
            </w:r>
            <w:proofErr w:type="spellEnd"/>
            <w:r w:rsidRPr="006D10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D10C8">
              <w:rPr>
                <w:rFonts w:ascii="Comic Sans MS" w:hAnsi="Comic Sans MS"/>
                <w:sz w:val="24"/>
                <w:szCs w:val="24"/>
              </w:rPr>
              <w:t>Idalisa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[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2017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-18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].</w:t>
            </w:r>
          </w:p>
          <w:p w:rsidR="004874EF" w:rsidRPr="00251445" w:rsidRDefault="004874EF" w:rsidP="004874E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1445">
              <w:rPr>
                <w:rFonts w:ascii="Comic Sans MS" w:hAnsi="Comic Sans MS"/>
                <w:sz w:val="24"/>
                <w:szCs w:val="24"/>
              </w:rPr>
              <w:t>Rinnovo aule di informatica ed eliminazione attrezzature obsolete.</w:t>
            </w:r>
            <w:r w:rsidRPr="00251445">
              <w:t xml:space="preserve"> </w:t>
            </w:r>
            <w:r w:rsidRPr="00251445">
              <w:rPr>
                <w:rFonts w:ascii="Comic Sans MS" w:hAnsi="Comic Sans MS"/>
                <w:sz w:val="24"/>
              </w:rPr>
              <w:t xml:space="preserve">Nella Scuola secondaria di I Grado rinnovo completo dell’aula informatica  (20 </w:t>
            </w:r>
            <w:proofErr w:type="spellStart"/>
            <w:r w:rsidRPr="00251445">
              <w:rPr>
                <w:rFonts w:ascii="Comic Sans MS" w:hAnsi="Comic Sans MS"/>
                <w:sz w:val="24"/>
              </w:rPr>
              <w:t>pc</w:t>
            </w:r>
            <w:proofErr w:type="spellEnd"/>
            <w:r w:rsidRPr="00251445">
              <w:rPr>
                <w:rFonts w:ascii="Comic Sans MS" w:hAnsi="Comic Sans MS"/>
                <w:sz w:val="24"/>
              </w:rPr>
              <w:t xml:space="preserve"> acquistati con i fondi ottenuti dal superamento del Bando ministeriale “In estate si imparano le </w:t>
            </w:r>
            <w:proofErr w:type="spellStart"/>
            <w:r w:rsidRPr="00251445">
              <w:rPr>
                <w:rFonts w:ascii="Comic Sans MS" w:hAnsi="Comic Sans MS"/>
                <w:sz w:val="24"/>
              </w:rPr>
              <w:t>Stem</w:t>
            </w:r>
            <w:proofErr w:type="spellEnd"/>
            <w:r w:rsidRPr="00251445">
              <w:rPr>
                <w:rFonts w:ascii="Comic Sans MS" w:hAnsi="Comic Sans MS"/>
                <w:sz w:val="24"/>
              </w:rPr>
              <w:t>”) [</w:t>
            </w:r>
            <w:proofErr w:type="spellStart"/>
            <w:r w:rsidRPr="00251445">
              <w:rPr>
                <w:rFonts w:ascii="Comic Sans MS" w:hAnsi="Comic Sans MS"/>
                <w:sz w:val="24"/>
              </w:rPr>
              <w:t>a.s.</w:t>
            </w:r>
            <w:proofErr w:type="spellEnd"/>
            <w:r w:rsidRPr="00251445">
              <w:rPr>
                <w:rFonts w:ascii="Comic Sans MS" w:hAnsi="Comic Sans MS"/>
                <w:sz w:val="24"/>
              </w:rPr>
              <w:t xml:space="preserve"> 2018-19</w:t>
            </w:r>
            <w:r w:rsidRPr="00251445">
              <w:t>]</w:t>
            </w:r>
          </w:p>
          <w:p w:rsidR="004874EF" w:rsidRPr="00405F60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</w:t>
            </w:r>
            <w:r w:rsidRPr="006D10C8">
              <w:rPr>
                <w:rFonts w:ascii="Comic Sans MS" w:hAnsi="Comic Sans MS"/>
                <w:sz w:val="24"/>
                <w:szCs w:val="24"/>
              </w:rPr>
              <w:t xml:space="preserve">oratorio </w:t>
            </w:r>
            <w:proofErr w:type="spellStart"/>
            <w:r w:rsidRPr="006D10C8">
              <w:rPr>
                <w:rFonts w:ascii="Comic Sans MS" w:hAnsi="Comic Sans MS"/>
                <w:sz w:val="24"/>
                <w:szCs w:val="24"/>
              </w:rPr>
              <w:t>geogebra</w:t>
            </w:r>
            <w:proofErr w:type="spellEnd"/>
            <w:r w:rsidRPr="006D10C8">
              <w:rPr>
                <w:rFonts w:ascii="Comic Sans MS" w:hAnsi="Comic Sans MS"/>
                <w:sz w:val="24"/>
                <w:szCs w:val="24"/>
              </w:rPr>
              <w:t xml:space="preserve"> tenuto dal Team (Lorenza Rossetti) e laboratorio video maker, tenuto dall’Animatore, durante la Settimana dei laboratori alla Secondaria 1° grado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[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2016-17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.</w:t>
            </w:r>
          </w:p>
          <w:p w:rsidR="004874EF" w:rsidRDefault="004874EF" w:rsidP="004874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26480">
              <w:rPr>
                <w:rFonts w:ascii="Comic Sans MS" w:hAnsi="Comic Sans MS"/>
                <w:sz w:val="24"/>
                <w:szCs w:val="24"/>
              </w:rPr>
              <w:t xml:space="preserve">Laboratorio di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</w:rPr>
              <w:t>coding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</w:rPr>
              <w:t>/robotica durante la settimana dei laboratori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[ </w:t>
            </w:r>
            <w:proofErr w:type="spellStart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2017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-18 </w:t>
            </w:r>
            <w:r w:rsidRPr="00126480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].</w:t>
            </w:r>
          </w:p>
          <w:p w:rsidR="004874EF" w:rsidRPr="00251445" w:rsidRDefault="004874EF" w:rsidP="004874EF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Camp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estivo di 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coding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e robotica [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a.s.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2017-18 e 2018-19]</w:t>
            </w:r>
          </w:p>
          <w:p w:rsidR="004874EF" w:rsidRPr="00251445" w:rsidRDefault="004874EF" w:rsidP="004874EF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51445">
              <w:rPr>
                <w:rFonts w:ascii="Comic Sans MS" w:hAnsi="Comic Sans MS"/>
                <w:sz w:val="24"/>
                <w:szCs w:val="24"/>
              </w:rPr>
              <w:t>Partecipazione all’iniziativa #FuturaMacerata# nell’ambito delle iniziative nazionali PNSD [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a.s.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2018-19]</w:t>
            </w:r>
          </w:p>
          <w:p w:rsidR="004874EF" w:rsidRPr="00251445" w:rsidRDefault="004874EF" w:rsidP="004874EF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51445">
              <w:rPr>
                <w:rFonts w:ascii="Comic Sans MS" w:hAnsi="Comic Sans MS"/>
                <w:sz w:val="24"/>
                <w:szCs w:val="24"/>
              </w:rPr>
              <w:t xml:space="preserve">Partecipazione ad un 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webinar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del 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CodeWeek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2018 con le proprie classi (insegnanti 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Palmucci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e Scoccia) [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a.s.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2018-19]</w:t>
            </w:r>
          </w:p>
          <w:p w:rsidR="004874EF" w:rsidRPr="00251445" w:rsidRDefault="004874EF" w:rsidP="004874E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1445">
              <w:rPr>
                <w:rFonts w:ascii="Comic Sans MS" w:hAnsi="Comic Sans MS"/>
                <w:sz w:val="24"/>
                <w:szCs w:val="24"/>
              </w:rPr>
              <w:t xml:space="preserve">Laboratori di 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coding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e robotica per 5 classi della Scuola Primaria tenuti dall’Animatore e dai ragazzi partecipanti ai 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camp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estivi di robotica [</w:t>
            </w:r>
            <w:proofErr w:type="spellStart"/>
            <w:r w:rsidRPr="00251445">
              <w:rPr>
                <w:rFonts w:ascii="Comic Sans MS" w:hAnsi="Comic Sans MS"/>
                <w:sz w:val="24"/>
                <w:szCs w:val="24"/>
              </w:rPr>
              <w:t>a.s.</w:t>
            </w:r>
            <w:proofErr w:type="spellEnd"/>
            <w:r w:rsidRPr="00251445">
              <w:rPr>
                <w:rFonts w:ascii="Comic Sans MS" w:hAnsi="Comic Sans MS"/>
                <w:sz w:val="24"/>
                <w:szCs w:val="24"/>
              </w:rPr>
              <w:t xml:space="preserve"> 2018-19].</w:t>
            </w:r>
          </w:p>
        </w:tc>
      </w:tr>
    </w:tbl>
    <w:p w:rsidR="00F477A2" w:rsidRDefault="00F477A2" w:rsidP="004874EF"/>
    <w:sectPr w:rsidR="00F477A2" w:rsidSect="00F47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95pt;height:8.95pt" o:bullet="t">
        <v:imagedata r:id="rId1" o:title="BD14755_"/>
      </v:shape>
    </w:pict>
  </w:numPicBullet>
  <w:numPicBullet w:numPicBulletId="1">
    <w:pict>
      <v:shape id="_x0000_i1036" type="#_x0000_t75" style="width:9.95pt;height:9.95pt" o:bullet="t">
        <v:imagedata r:id="rId2" o:title="BD21298_"/>
      </v:shape>
    </w:pict>
  </w:numPicBullet>
  <w:numPicBullet w:numPicBulletId="2">
    <w:pict>
      <v:shape id="_x0000_i1037" type="#_x0000_t75" style="width:8.95pt;height:8.95pt" o:bullet="t">
        <v:imagedata r:id="rId3" o:title="BD14792_"/>
      </v:shape>
    </w:pict>
  </w:numPicBullet>
  <w:abstractNum w:abstractNumId="0">
    <w:nsid w:val="2E244652"/>
    <w:multiLevelType w:val="hybridMultilevel"/>
    <w:tmpl w:val="74124E70"/>
    <w:lvl w:ilvl="0" w:tplc="617EAFD2">
      <w:start w:val="1"/>
      <w:numFmt w:val="bullet"/>
      <w:lvlText w:val=""/>
      <w:lvlPicBulletId w:val="0"/>
      <w:lvlJc w:val="left"/>
      <w:pPr>
        <w:ind w:left="360" w:hanging="360"/>
      </w:pPr>
      <w:rPr>
        <w:rFonts w:ascii="Symbol" w:hAnsi="Symbol" w:hint="default"/>
        <w:color w:val="BB1F6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4631B"/>
    <w:multiLevelType w:val="hybridMultilevel"/>
    <w:tmpl w:val="8D22B414"/>
    <w:lvl w:ilvl="0" w:tplc="E9BA1B9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FF000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8662F"/>
    <w:multiLevelType w:val="hybridMultilevel"/>
    <w:tmpl w:val="CD745EF0"/>
    <w:lvl w:ilvl="0" w:tplc="33A497E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3A1DC5"/>
    <w:multiLevelType w:val="hybridMultilevel"/>
    <w:tmpl w:val="7FE4CC86"/>
    <w:lvl w:ilvl="0" w:tplc="B8006EF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96785B"/>
    <w:multiLevelType w:val="hybridMultilevel"/>
    <w:tmpl w:val="7354D1D6"/>
    <w:lvl w:ilvl="0" w:tplc="33A497E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4874EF"/>
    <w:rsid w:val="004874EF"/>
    <w:rsid w:val="00F4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4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4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74EF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874EF"/>
  </w:style>
  <w:style w:type="character" w:styleId="Enfasigrassetto">
    <w:name w:val="Strong"/>
    <w:basedOn w:val="Carpredefinitoparagrafo"/>
    <w:uiPriority w:val="22"/>
    <w:qFormat/>
    <w:rsid w:val="00487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2018-11-24T07:28:00Z</dcterms:created>
  <dcterms:modified xsi:type="dcterms:W3CDTF">2018-11-24T07:30:00Z</dcterms:modified>
</cp:coreProperties>
</file>